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128" w:rsidRPr="008B4C6E" w:rsidRDefault="00CF4A22" w:rsidP="008B4C6E">
      <w:pPr>
        <w:spacing w:before="100" w:beforeAutospacing="1" w:after="100" w:afterAutospacing="1" w:line="240" w:lineRule="auto"/>
        <w:jc w:val="center"/>
        <w:outlineLvl w:val="0"/>
        <w:rPr>
          <w:rFonts w:ascii="Arial" w:hAnsi="Arial" w:cs="Arial"/>
          <w:color w:val="000000" w:themeColor="text1"/>
          <w:sz w:val="21"/>
          <w:szCs w:val="21"/>
          <w:shd w:val="clear" w:color="auto" w:fill="FFFFFF"/>
        </w:rPr>
      </w:pPr>
      <w:r w:rsidRPr="008B4C6E">
        <w:rPr>
          <w:rFonts w:ascii="Arial" w:eastAsia="Times New Roman" w:hAnsi="Arial" w:cs="Arial"/>
          <w:b/>
          <w:bCs/>
          <w:color w:val="000000" w:themeColor="text1"/>
          <w:kern w:val="36"/>
          <w:sz w:val="38"/>
          <w:szCs w:val="38"/>
          <w:lang w:eastAsia="en-GB"/>
        </w:rPr>
        <w:t xml:space="preserve">DEFRA and Association of British Insurers agree </w:t>
      </w:r>
      <w:r w:rsidR="00DA33BC" w:rsidRPr="008B4C6E">
        <w:rPr>
          <w:rFonts w:ascii="Arial" w:eastAsia="Times New Roman" w:hAnsi="Arial" w:cs="Arial"/>
          <w:b/>
          <w:bCs/>
          <w:color w:val="000000" w:themeColor="text1"/>
          <w:kern w:val="36"/>
          <w:sz w:val="38"/>
          <w:szCs w:val="38"/>
          <w:lang w:eastAsia="en-GB"/>
        </w:rPr>
        <w:t>flood insurance deal</w:t>
      </w:r>
    </w:p>
    <w:p w:rsidR="005D4E6F" w:rsidRDefault="00D5172B" w:rsidP="000603FC">
      <w:pPr>
        <w:jc w:val="both"/>
        <w:rPr>
          <w:rFonts w:ascii="Arial" w:hAnsi="Arial" w:cs="Arial"/>
          <w:color w:val="000000" w:themeColor="text1"/>
          <w:szCs w:val="21"/>
          <w:shd w:val="clear" w:color="auto" w:fill="FFFFFF"/>
        </w:rPr>
      </w:pPr>
      <w:r>
        <w:rPr>
          <w:rFonts w:ascii="Arial" w:hAnsi="Arial" w:cs="Arial"/>
          <w:color w:val="000000" w:themeColor="text1"/>
          <w:szCs w:val="21"/>
          <w:shd w:val="clear" w:color="auto" w:fill="FFFFFF"/>
        </w:rPr>
        <w:t>As of December 2013 a</w:t>
      </w:r>
      <w:r w:rsidR="00E61CF7" w:rsidRPr="008B4C6E">
        <w:rPr>
          <w:rFonts w:ascii="Arial" w:hAnsi="Arial" w:cs="Arial"/>
          <w:color w:val="000000" w:themeColor="text1"/>
          <w:szCs w:val="21"/>
          <w:shd w:val="clear" w:color="auto" w:fill="FFFFFF"/>
        </w:rPr>
        <w:t xml:space="preserve"> deal has been struck between the government and the insurance industry that will provide hundreds of thousands of households at high risk of flooding with affordable cover.</w:t>
      </w:r>
      <w:r w:rsidR="009D38CD" w:rsidRPr="008B4C6E">
        <w:rPr>
          <w:rFonts w:ascii="Arial" w:hAnsi="Arial" w:cs="Arial"/>
          <w:color w:val="000000" w:themeColor="text1"/>
          <w:szCs w:val="21"/>
          <w:shd w:val="clear" w:color="auto" w:fill="FFFFFF"/>
        </w:rPr>
        <w:t xml:space="preserve"> </w:t>
      </w:r>
      <w:r w:rsidR="005D4E6F">
        <w:rPr>
          <w:rFonts w:ascii="Arial" w:hAnsi="Arial" w:cs="Arial"/>
          <w:color w:val="000000" w:themeColor="text1"/>
          <w:szCs w:val="21"/>
          <w:shd w:val="clear" w:color="auto" w:fill="FFFFFF"/>
        </w:rPr>
        <w:t>Estimates suggest a</w:t>
      </w:r>
      <w:r w:rsidR="009D38CD" w:rsidRPr="008B4C6E">
        <w:rPr>
          <w:rFonts w:ascii="Arial" w:hAnsi="Arial" w:cs="Arial"/>
          <w:color w:val="000000" w:themeColor="text1"/>
          <w:szCs w:val="21"/>
          <w:shd w:val="clear" w:color="auto" w:fill="FFFFFF"/>
        </w:rPr>
        <w:t>t least 165,000 households will be better protected against flooding in 2015 than they were in 2</w:t>
      </w:r>
      <w:r w:rsidR="00393483" w:rsidRPr="008B4C6E">
        <w:rPr>
          <w:rFonts w:ascii="Arial" w:hAnsi="Arial" w:cs="Arial"/>
          <w:color w:val="000000" w:themeColor="text1"/>
          <w:szCs w:val="21"/>
          <w:shd w:val="clear" w:color="auto" w:fill="FFFFFF"/>
        </w:rPr>
        <w:t xml:space="preserve">011. This number </w:t>
      </w:r>
      <w:r w:rsidR="005D4E6F">
        <w:rPr>
          <w:rFonts w:ascii="Arial" w:hAnsi="Arial" w:cs="Arial"/>
          <w:color w:val="000000" w:themeColor="text1"/>
          <w:szCs w:val="21"/>
          <w:shd w:val="clear" w:color="auto" w:fill="FFFFFF"/>
        </w:rPr>
        <w:t>is expected to</w:t>
      </w:r>
      <w:r w:rsidR="00393483" w:rsidRPr="008B4C6E">
        <w:rPr>
          <w:rFonts w:ascii="Arial" w:hAnsi="Arial" w:cs="Arial"/>
          <w:color w:val="000000" w:themeColor="text1"/>
          <w:szCs w:val="21"/>
          <w:shd w:val="clear" w:color="auto" w:fill="FFFFFF"/>
        </w:rPr>
        <w:t xml:space="preserve"> sky rocket to 300,000 by 2021.</w:t>
      </w:r>
      <w:r w:rsidR="009D38CD" w:rsidRPr="008B4C6E">
        <w:rPr>
          <w:rFonts w:ascii="Arial" w:hAnsi="Arial" w:cs="Arial"/>
          <w:color w:val="000000" w:themeColor="text1"/>
          <w:szCs w:val="21"/>
          <w:shd w:val="clear" w:color="auto" w:fill="FFFFFF"/>
        </w:rPr>
        <w:t xml:space="preserve"> </w:t>
      </w:r>
    </w:p>
    <w:p w:rsidR="00781954" w:rsidRDefault="009D38CD" w:rsidP="000603FC">
      <w:pPr>
        <w:jc w:val="both"/>
        <w:rPr>
          <w:rFonts w:ascii="Arial" w:hAnsi="Arial" w:cs="Arial"/>
          <w:color w:val="000000" w:themeColor="text1"/>
          <w:szCs w:val="21"/>
          <w:shd w:val="clear" w:color="auto" w:fill="FFFFFF"/>
        </w:rPr>
      </w:pPr>
      <w:r w:rsidRPr="008B4C6E">
        <w:rPr>
          <w:rFonts w:ascii="Arial" w:hAnsi="Arial" w:cs="Arial"/>
          <w:color w:val="000000" w:themeColor="text1"/>
          <w:szCs w:val="21"/>
          <w:shd w:val="clear" w:color="auto" w:fill="FFFFFF"/>
        </w:rPr>
        <w:t xml:space="preserve">The government is committed to finding a sustainable approach that balances the needs of high risk households, wider policyholders and the taxpayer. They want to ensure that households can continue to access insurance at an affordable price and protect wider billpayers and the taxpayer. </w:t>
      </w:r>
    </w:p>
    <w:p w:rsidR="00AF2AF2" w:rsidRPr="008B4C6E" w:rsidRDefault="00AF2AF2" w:rsidP="000603FC">
      <w:pPr>
        <w:jc w:val="both"/>
        <w:rPr>
          <w:rFonts w:ascii="Arial" w:hAnsi="Arial" w:cs="Arial"/>
          <w:color w:val="000000" w:themeColor="text1"/>
          <w:szCs w:val="21"/>
          <w:shd w:val="clear" w:color="auto" w:fill="FFFFFF"/>
        </w:rPr>
      </w:pPr>
      <w:r w:rsidRPr="008B4C6E">
        <w:rPr>
          <w:rFonts w:ascii="Arial" w:hAnsi="Arial" w:cs="Arial"/>
          <w:color w:val="000000" w:themeColor="text1"/>
          <w:szCs w:val="21"/>
          <w:shd w:val="clear" w:color="auto" w:fill="FFFFFF"/>
        </w:rPr>
        <w:t xml:space="preserve">To fund this, all UK household insurers will have to pay into a pool, creating a fund that can be used to pay claims for people in homes with the highest risk of flooding. </w:t>
      </w:r>
      <w:r w:rsidR="00393483" w:rsidRPr="008B4C6E">
        <w:rPr>
          <w:rFonts w:ascii="Arial" w:hAnsi="Arial" w:cs="Arial"/>
          <w:color w:val="000000" w:themeColor="text1"/>
          <w:szCs w:val="21"/>
          <w:shd w:val="clear" w:color="auto" w:fill="FFFFFF"/>
        </w:rPr>
        <w:t>This has become known as the propo</w:t>
      </w:r>
      <w:r w:rsidR="00781954">
        <w:rPr>
          <w:rFonts w:ascii="Arial" w:hAnsi="Arial" w:cs="Arial"/>
          <w:color w:val="000000" w:themeColor="text1"/>
          <w:szCs w:val="21"/>
          <w:shd w:val="clear" w:color="auto" w:fill="FFFFFF"/>
        </w:rPr>
        <w:t>sed “Flood Re” reinsurance pool.</w:t>
      </w:r>
    </w:p>
    <w:p w:rsidR="00D92EE3" w:rsidRPr="00D92EE3" w:rsidRDefault="00D92EE3" w:rsidP="00D92EE3">
      <w:pPr>
        <w:jc w:val="both"/>
        <w:rPr>
          <w:rFonts w:ascii="Arial" w:hAnsi="Arial" w:cs="Arial"/>
          <w:b/>
          <w:color w:val="000000" w:themeColor="text1"/>
          <w:szCs w:val="21"/>
          <w:shd w:val="clear" w:color="auto" w:fill="FFFFFF"/>
        </w:rPr>
      </w:pPr>
      <w:r w:rsidRPr="00D92EE3">
        <w:rPr>
          <w:rFonts w:ascii="Arial" w:hAnsi="Arial" w:cs="Arial"/>
          <w:b/>
          <w:color w:val="000000" w:themeColor="text1"/>
          <w:szCs w:val="21"/>
          <w:shd w:val="clear" w:color="auto" w:fill="FFFFFF"/>
        </w:rPr>
        <w:t xml:space="preserve">How </w:t>
      </w:r>
      <w:r w:rsidR="00781954">
        <w:rPr>
          <w:rFonts w:ascii="Arial" w:hAnsi="Arial" w:cs="Arial"/>
          <w:b/>
          <w:color w:val="000000" w:themeColor="text1"/>
          <w:szCs w:val="21"/>
          <w:shd w:val="clear" w:color="auto" w:fill="FFFFFF"/>
        </w:rPr>
        <w:t>will</w:t>
      </w:r>
      <w:r w:rsidRPr="00D92EE3">
        <w:rPr>
          <w:rFonts w:ascii="Arial" w:hAnsi="Arial" w:cs="Arial"/>
          <w:b/>
          <w:color w:val="000000" w:themeColor="text1"/>
          <w:szCs w:val="21"/>
          <w:shd w:val="clear" w:color="auto" w:fill="FFFFFF"/>
        </w:rPr>
        <w:t xml:space="preserve"> Flood Re work?</w:t>
      </w:r>
    </w:p>
    <w:p w:rsidR="005D4E6F" w:rsidRDefault="00D92EE3" w:rsidP="00D92EE3">
      <w:pPr>
        <w:jc w:val="both"/>
        <w:rPr>
          <w:rFonts w:ascii="Arial" w:hAnsi="Arial" w:cs="Arial"/>
          <w:color w:val="000000" w:themeColor="text1"/>
          <w:szCs w:val="21"/>
          <w:shd w:val="clear" w:color="auto" w:fill="FFFFFF"/>
        </w:rPr>
      </w:pPr>
      <w:r w:rsidRPr="00D92EE3">
        <w:rPr>
          <w:rFonts w:ascii="Arial" w:hAnsi="Arial" w:cs="Arial"/>
          <w:color w:val="000000" w:themeColor="text1"/>
          <w:szCs w:val="21"/>
          <w:shd w:val="clear" w:color="auto" w:fill="FFFFFF"/>
        </w:rPr>
        <w:t>Flood Re would be operated as a not-for-profit reinsurance scheme managed by the insurance industry. This means that Flood Re would allow insurers to transfer the premium they receive for the flood risk part of home insurance policies to Flood Re and, in return, Flood Re would reimburse insurers for flood claims that they pay to their customer</w:t>
      </w:r>
      <w:r w:rsidR="005D4E6F">
        <w:rPr>
          <w:rFonts w:ascii="Arial" w:hAnsi="Arial" w:cs="Arial"/>
          <w:color w:val="000000" w:themeColor="text1"/>
          <w:szCs w:val="21"/>
          <w:shd w:val="clear" w:color="auto" w:fill="FFFFFF"/>
        </w:rPr>
        <w:t xml:space="preserve">s in relation to such policies. </w:t>
      </w:r>
      <w:r w:rsidRPr="00D92EE3">
        <w:rPr>
          <w:rFonts w:ascii="Arial" w:hAnsi="Arial" w:cs="Arial"/>
          <w:color w:val="000000" w:themeColor="text1"/>
          <w:szCs w:val="21"/>
          <w:shd w:val="clear" w:color="auto" w:fill="FFFFFF"/>
        </w:rPr>
        <w:t>Flood Re would not have any direct relationship with customers itself.</w:t>
      </w:r>
    </w:p>
    <w:p w:rsidR="00D92EE3" w:rsidRPr="00D92EE3" w:rsidRDefault="005D4E6F" w:rsidP="00D92EE3">
      <w:pPr>
        <w:jc w:val="both"/>
        <w:rPr>
          <w:rFonts w:ascii="Arial" w:hAnsi="Arial" w:cs="Arial"/>
          <w:color w:val="000000" w:themeColor="text1"/>
          <w:szCs w:val="21"/>
          <w:shd w:val="clear" w:color="auto" w:fill="FFFFFF"/>
        </w:rPr>
      </w:pPr>
      <w:r w:rsidRPr="00D92EE3">
        <w:rPr>
          <w:rFonts w:ascii="Arial" w:hAnsi="Arial" w:cs="Arial"/>
          <w:color w:val="000000" w:themeColor="text1"/>
          <w:szCs w:val="21"/>
          <w:shd w:val="clear" w:color="auto" w:fill="FFFFFF"/>
        </w:rPr>
        <w:t>Should Flood Re</w:t>
      </w:r>
      <w:r w:rsidR="00D5172B">
        <w:rPr>
          <w:rFonts w:ascii="Arial" w:hAnsi="Arial" w:cs="Arial"/>
          <w:color w:val="000000" w:themeColor="text1"/>
          <w:szCs w:val="21"/>
          <w:shd w:val="clear" w:color="auto" w:fill="FFFFFF"/>
        </w:rPr>
        <w:t>’</w:t>
      </w:r>
      <w:r w:rsidRPr="00D92EE3">
        <w:rPr>
          <w:rFonts w:ascii="Arial" w:hAnsi="Arial" w:cs="Arial"/>
          <w:color w:val="000000" w:themeColor="text1"/>
          <w:szCs w:val="21"/>
          <w:shd w:val="clear" w:color="auto" w:fill="FFFFFF"/>
        </w:rPr>
        <w:t xml:space="preserve">s funds and reinsurance cover be unable to fully meet its outgoings, Flood Re would charge each of its member firms an additional amount to make up the shortfall, known as the </w:t>
      </w:r>
      <w:r>
        <w:rPr>
          <w:rFonts w:ascii="Arial" w:hAnsi="Arial" w:cs="Arial"/>
          <w:color w:val="000000" w:themeColor="text1"/>
          <w:szCs w:val="21"/>
          <w:shd w:val="clear" w:color="auto" w:fill="FFFFFF"/>
        </w:rPr>
        <w:t>“</w:t>
      </w:r>
      <w:r w:rsidRPr="00D92EE3">
        <w:rPr>
          <w:rFonts w:ascii="Arial" w:hAnsi="Arial" w:cs="Arial"/>
          <w:color w:val="000000" w:themeColor="text1"/>
          <w:szCs w:val="21"/>
          <w:shd w:val="clear" w:color="auto" w:fill="FFFFFF"/>
        </w:rPr>
        <w:t>top-up levy‟.</w:t>
      </w:r>
    </w:p>
    <w:p w:rsidR="00D27464" w:rsidRDefault="00D92EE3" w:rsidP="00D92EE3">
      <w:pPr>
        <w:jc w:val="both"/>
        <w:rPr>
          <w:rFonts w:ascii="Arial" w:hAnsi="Arial" w:cs="Arial"/>
          <w:color w:val="000000" w:themeColor="text1"/>
          <w:szCs w:val="21"/>
          <w:shd w:val="clear" w:color="auto" w:fill="FFFFFF"/>
        </w:rPr>
      </w:pPr>
      <w:r w:rsidRPr="00D92EE3">
        <w:rPr>
          <w:rFonts w:ascii="Arial" w:hAnsi="Arial" w:cs="Arial"/>
          <w:color w:val="000000" w:themeColor="text1"/>
          <w:szCs w:val="21"/>
          <w:shd w:val="clear" w:color="auto" w:fill="FFFFFF"/>
        </w:rPr>
        <w:t>The industry advises that lower risk households are already subsidising those at higher risk of flooding, partly because of the market environment created by the current Statement of Principles. This, however, exists on a purely voluntary basis and would start to unwind over time because of the pricing pressures of a competitive market. The Flood Re scheme would replace this cross-subsidy with a statutory levy to create a level playing field across the whole insurance industry by preventing new entrants from gaining an advantage at the expense of existing insurers who to date have sold high risk policies at a loss.</w:t>
      </w:r>
    </w:p>
    <w:p w:rsidR="00D27464" w:rsidRPr="00D27464" w:rsidRDefault="00D27464" w:rsidP="00D27464">
      <w:pPr>
        <w:jc w:val="both"/>
        <w:rPr>
          <w:rFonts w:ascii="Arial" w:hAnsi="Arial" w:cs="Arial"/>
          <w:b/>
          <w:color w:val="000000" w:themeColor="text1"/>
          <w:szCs w:val="21"/>
          <w:shd w:val="clear" w:color="auto" w:fill="FFFFFF"/>
        </w:rPr>
      </w:pPr>
      <w:r w:rsidRPr="00D27464">
        <w:rPr>
          <w:rFonts w:ascii="Arial" w:hAnsi="Arial" w:cs="Arial"/>
          <w:b/>
          <w:color w:val="000000" w:themeColor="text1"/>
          <w:szCs w:val="21"/>
          <w:shd w:val="clear" w:color="auto" w:fill="FFFFFF"/>
        </w:rPr>
        <w:t>Who will be eligible for Flood Re?</w:t>
      </w:r>
    </w:p>
    <w:p w:rsidR="00D27464" w:rsidRPr="00D27464" w:rsidRDefault="00D27464" w:rsidP="00D27464">
      <w:pPr>
        <w:jc w:val="both"/>
        <w:rPr>
          <w:rFonts w:ascii="Arial" w:hAnsi="Arial" w:cs="Arial"/>
          <w:color w:val="000000" w:themeColor="text1"/>
          <w:szCs w:val="21"/>
          <w:shd w:val="clear" w:color="auto" w:fill="FFFFFF"/>
        </w:rPr>
      </w:pPr>
      <w:r w:rsidRPr="00D27464">
        <w:rPr>
          <w:rFonts w:ascii="Arial" w:hAnsi="Arial" w:cs="Arial"/>
          <w:color w:val="000000" w:themeColor="text1"/>
          <w:szCs w:val="21"/>
          <w:shd w:val="clear" w:color="auto" w:fill="FFFFFF"/>
        </w:rPr>
        <w:t xml:space="preserve">Domestic properties in council tax bands A – G and some micro-businesses would be eligible. </w:t>
      </w:r>
      <w:r>
        <w:rPr>
          <w:rFonts w:ascii="Arial" w:hAnsi="Arial" w:cs="Arial"/>
          <w:color w:val="000000" w:themeColor="text1"/>
          <w:szCs w:val="21"/>
          <w:shd w:val="clear" w:color="auto" w:fill="FFFFFF"/>
        </w:rPr>
        <w:t xml:space="preserve">The government is </w:t>
      </w:r>
      <w:r w:rsidRPr="00D27464">
        <w:rPr>
          <w:rFonts w:ascii="Arial" w:hAnsi="Arial" w:cs="Arial"/>
          <w:color w:val="000000" w:themeColor="text1"/>
          <w:szCs w:val="21"/>
          <w:shd w:val="clear" w:color="auto" w:fill="FFFFFF"/>
        </w:rPr>
        <w:t xml:space="preserve">not planning to include properties in council tax band H, which are typically valued at £900,000 or more, because </w:t>
      </w:r>
      <w:r>
        <w:rPr>
          <w:rFonts w:ascii="Arial" w:hAnsi="Arial" w:cs="Arial"/>
          <w:color w:val="000000" w:themeColor="text1"/>
          <w:szCs w:val="21"/>
          <w:shd w:val="clear" w:color="auto" w:fill="FFFFFF"/>
        </w:rPr>
        <w:t>they</w:t>
      </w:r>
      <w:r w:rsidRPr="00D27464">
        <w:rPr>
          <w:rFonts w:ascii="Arial" w:hAnsi="Arial" w:cs="Arial"/>
          <w:color w:val="000000" w:themeColor="text1"/>
          <w:szCs w:val="21"/>
          <w:shd w:val="clear" w:color="auto" w:fill="FFFFFF"/>
        </w:rPr>
        <w:t xml:space="preserve"> believe that their owners are most able to afford to pay</w:t>
      </w:r>
      <w:bookmarkStart w:id="0" w:name="_GoBack"/>
      <w:r w:rsidRPr="00D27464">
        <w:rPr>
          <w:rFonts w:ascii="Arial" w:hAnsi="Arial" w:cs="Arial"/>
          <w:color w:val="000000" w:themeColor="text1"/>
          <w:szCs w:val="21"/>
          <w:shd w:val="clear" w:color="auto" w:fill="FFFFFF"/>
        </w:rPr>
        <w:t xml:space="preserve"> a bit more for their cover.</w:t>
      </w:r>
    </w:p>
    <w:p w:rsidR="00D27464" w:rsidRPr="00D27464" w:rsidRDefault="00D27464" w:rsidP="00D27464">
      <w:pPr>
        <w:jc w:val="both"/>
        <w:rPr>
          <w:rFonts w:ascii="Arial" w:hAnsi="Arial" w:cs="Arial"/>
          <w:color w:val="000000" w:themeColor="text1"/>
          <w:szCs w:val="21"/>
          <w:shd w:val="clear" w:color="auto" w:fill="FFFFFF"/>
        </w:rPr>
      </w:pPr>
      <w:r w:rsidRPr="00D27464">
        <w:rPr>
          <w:rFonts w:ascii="Arial" w:hAnsi="Arial" w:cs="Arial"/>
          <w:color w:val="000000" w:themeColor="text1"/>
          <w:szCs w:val="21"/>
          <w:shd w:val="clear" w:color="auto" w:fill="FFFFFF"/>
        </w:rPr>
        <w:lastRenderedPageBreak/>
        <w:t xml:space="preserve">Properties built after January 2009 were excluded from the </w:t>
      </w:r>
      <w:r>
        <w:rPr>
          <w:rFonts w:ascii="Arial" w:hAnsi="Arial" w:cs="Arial"/>
          <w:color w:val="000000" w:themeColor="text1"/>
          <w:szCs w:val="21"/>
          <w:shd w:val="clear" w:color="auto" w:fill="FFFFFF"/>
        </w:rPr>
        <w:t>current arrangement</w:t>
      </w:r>
      <w:r w:rsidRPr="00D27464">
        <w:rPr>
          <w:rFonts w:ascii="Arial" w:hAnsi="Arial" w:cs="Arial"/>
          <w:color w:val="000000" w:themeColor="text1"/>
          <w:szCs w:val="21"/>
          <w:shd w:val="clear" w:color="auto" w:fill="FFFFFF"/>
        </w:rPr>
        <w:t xml:space="preserve"> </w:t>
      </w:r>
      <w:r>
        <w:rPr>
          <w:rFonts w:ascii="Arial" w:hAnsi="Arial" w:cs="Arial"/>
          <w:color w:val="000000" w:themeColor="text1"/>
          <w:szCs w:val="21"/>
          <w:shd w:val="clear" w:color="auto" w:fill="FFFFFF"/>
        </w:rPr>
        <w:t>(</w:t>
      </w:r>
      <w:r w:rsidRPr="00D27464">
        <w:rPr>
          <w:rFonts w:ascii="Arial" w:hAnsi="Arial" w:cs="Arial"/>
          <w:color w:val="000000" w:themeColor="text1"/>
          <w:szCs w:val="21"/>
          <w:shd w:val="clear" w:color="auto" w:fill="FFFFFF"/>
        </w:rPr>
        <w:t>Statement of Principles</w:t>
      </w:r>
      <w:r>
        <w:rPr>
          <w:rFonts w:ascii="Arial" w:hAnsi="Arial" w:cs="Arial"/>
          <w:color w:val="000000" w:themeColor="text1"/>
          <w:szCs w:val="21"/>
          <w:shd w:val="clear" w:color="auto" w:fill="FFFFFF"/>
        </w:rPr>
        <w:t>)</w:t>
      </w:r>
      <w:r w:rsidRPr="00D27464">
        <w:rPr>
          <w:rFonts w:ascii="Arial" w:hAnsi="Arial" w:cs="Arial"/>
          <w:color w:val="000000" w:themeColor="text1"/>
          <w:szCs w:val="21"/>
          <w:shd w:val="clear" w:color="auto" w:fill="FFFFFF"/>
        </w:rPr>
        <w:t xml:space="preserve"> and it is proposed </w:t>
      </w:r>
      <w:r>
        <w:rPr>
          <w:rFonts w:ascii="Arial" w:hAnsi="Arial" w:cs="Arial"/>
          <w:color w:val="000000" w:themeColor="text1"/>
          <w:szCs w:val="21"/>
          <w:shd w:val="clear" w:color="auto" w:fill="FFFFFF"/>
        </w:rPr>
        <w:t xml:space="preserve">they </w:t>
      </w:r>
      <w:r w:rsidRPr="00D27464">
        <w:rPr>
          <w:rFonts w:ascii="Arial" w:hAnsi="Arial" w:cs="Arial"/>
          <w:color w:val="000000" w:themeColor="text1"/>
          <w:szCs w:val="21"/>
          <w:shd w:val="clear" w:color="auto" w:fill="FFFFFF"/>
        </w:rPr>
        <w:t xml:space="preserve">will also be excluded from Flood Re. </w:t>
      </w:r>
      <w:r>
        <w:rPr>
          <w:rFonts w:ascii="Arial" w:hAnsi="Arial" w:cs="Arial"/>
          <w:color w:val="000000" w:themeColor="text1"/>
          <w:szCs w:val="21"/>
          <w:shd w:val="clear" w:color="auto" w:fill="FFFFFF"/>
        </w:rPr>
        <w:t>The government</w:t>
      </w:r>
      <w:r w:rsidRPr="00D27464">
        <w:rPr>
          <w:rFonts w:ascii="Arial" w:hAnsi="Arial" w:cs="Arial"/>
          <w:color w:val="000000" w:themeColor="text1"/>
          <w:szCs w:val="21"/>
          <w:shd w:val="clear" w:color="auto" w:fill="FFFFFF"/>
        </w:rPr>
        <w:t xml:space="preserve"> believe</w:t>
      </w:r>
      <w:r>
        <w:rPr>
          <w:rFonts w:ascii="Arial" w:hAnsi="Arial" w:cs="Arial"/>
          <w:color w:val="000000" w:themeColor="text1"/>
          <w:szCs w:val="21"/>
          <w:shd w:val="clear" w:color="auto" w:fill="FFFFFF"/>
        </w:rPr>
        <w:t>s</w:t>
      </w:r>
      <w:r w:rsidRPr="00D27464">
        <w:rPr>
          <w:rFonts w:ascii="Arial" w:hAnsi="Arial" w:cs="Arial"/>
          <w:color w:val="000000" w:themeColor="text1"/>
          <w:szCs w:val="21"/>
          <w:shd w:val="clear" w:color="auto" w:fill="FFFFFF"/>
        </w:rPr>
        <w:t xml:space="preserve"> a cut-off date is needed to maintain the signal to planning authorities that all development must be appropriate and resilient to flooding, and still believe that 2009 is the most appropriate date based on our current understanding of flood risk.</w:t>
      </w:r>
    </w:p>
    <w:p w:rsidR="00D27464" w:rsidRDefault="00D5172B" w:rsidP="00D27464">
      <w:pPr>
        <w:jc w:val="both"/>
        <w:rPr>
          <w:rFonts w:ascii="Arial" w:hAnsi="Arial" w:cs="Arial"/>
          <w:color w:val="000000" w:themeColor="text1"/>
          <w:szCs w:val="21"/>
          <w:shd w:val="clear" w:color="auto" w:fill="FFFFFF"/>
        </w:rPr>
      </w:pPr>
      <w:r>
        <w:rPr>
          <w:rFonts w:ascii="Arial" w:hAnsi="Arial" w:cs="Arial"/>
          <w:color w:val="000000" w:themeColor="text1"/>
          <w:szCs w:val="21"/>
          <w:shd w:val="clear" w:color="auto" w:fill="FFFFFF"/>
        </w:rPr>
        <w:t>The</w:t>
      </w:r>
      <w:r w:rsidR="00D27464" w:rsidRPr="00D27464">
        <w:rPr>
          <w:rFonts w:ascii="Arial" w:hAnsi="Arial" w:cs="Arial"/>
          <w:color w:val="000000" w:themeColor="text1"/>
          <w:szCs w:val="21"/>
          <w:shd w:val="clear" w:color="auto" w:fill="FFFFFF"/>
        </w:rPr>
        <w:t xml:space="preserve"> highest risk households would not be excluded at first, but over time Flood Re may develop an approach for properties that flood very frequently that will help to reduce the impact of their claims on the scheme’s affordability. For example if action </w:t>
      </w:r>
      <w:r>
        <w:rPr>
          <w:rFonts w:ascii="Arial" w:hAnsi="Arial" w:cs="Arial"/>
          <w:color w:val="000000" w:themeColor="text1"/>
          <w:szCs w:val="21"/>
          <w:shd w:val="clear" w:color="auto" w:fill="FFFFFF"/>
        </w:rPr>
        <w:t>is</w:t>
      </w:r>
      <w:r w:rsidR="00D27464" w:rsidRPr="00D27464">
        <w:rPr>
          <w:rFonts w:ascii="Arial" w:hAnsi="Arial" w:cs="Arial"/>
          <w:color w:val="000000" w:themeColor="text1"/>
          <w:szCs w:val="21"/>
          <w:shd w:val="clear" w:color="auto" w:fill="FFFFFF"/>
        </w:rPr>
        <w:t xml:space="preserve"> not taken to reduce the cost or likelihood of these properties being damaged by flooding, Flood Re could set higher premiums or excesses. Only in the most extreme cases would exclusion from Flood Re be considered.</w:t>
      </w:r>
    </w:p>
    <w:p w:rsidR="00781954" w:rsidRPr="00781954" w:rsidRDefault="00781954" w:rsidP="00D92EE3">
      <w:pPr>
        <w:jc w:val="both"/>
        <w:rPr>
          <w:rFonts w:ascii="Arial" w:hAnsi="Arial" w:cs="Arial"/>
          <w:b/>
          <w:color w:val="000000" w:themeColor="text1"/>
          <w:szCs w:val="21"/>
          <w:shd w:val="clear" w:color="auto" w:fill="FFFFFF"/>
        </w:rPr>
      </w:pPr>
      <w:r w:rsidRPr="00781954">
        <w:rPr>
          <w:rFonts w:ascii="Arial" w:hAnsi="Arial" w:cs="Arial"/>
          <w:b/>
          <w:color w:val="000000" w:themeColor="text1"/>
          <w:szCs w:val="21"/>
          <w:shd w:val="clear" w:color="auto" w:fill="FFFFFF"/>
        </w:rPr>
        <w:t>The future of flood Insurance</w:t>
      </w:r>
    </w:p>
    <w:p w:rsidR="00393483" w:rsidRDefault="000603FC" w:rsidP="000603FC">
      <w:pPr>
        <w:jc w:val="both"/>
        <w:rPr>
          <w:rFonts w:ascii="Arial" w:hAnsi="Arial" w:cs="Arial"/>
          <w:color w:val="000000" w:themeColor="text1"/>
          <w:szCs w:val="21"/>
          <w:shd w:val="clear" w:color="auto" w:fill="FFFFFF"/>
        </w:rPr>
      </w:pPr>
      <w:r w:rsidRPr="008B4C6E">
        <w:rPr>
          <w:rFonts w:ascii="Arial" w:hAnsi="Arial" w:cs="Arial"/>
          <w:color w:val="000000" w:themeColor="text1"/>
          <w:szCs w:val="21"/>
          <w:shd w:val="clear" w:color="auto" w:fill="FFFFFF"/>
        </w:rPr>
        <w:t>The Water Bill ga</w:t>
      </w:r>
      <w:r w:rsidR="00AF2AF2" w:rsidRPr="008B4C6E">
        <w:rPr>
          <w:rFonts w:ascii="Arial" w:hAnsi="Arial" w:cs="Arial"/>
          <w:color w:val="000000" w:themeColor="text1"/>
          <w:szCs w:val="21"/>
          <w:shd w:val="clear" w:color="auto" w:fill="FFFFFF"/>
        </w:rPr>
        <w:t xml:space="preserve">ve the proposals legal backing and will last </w:t>
      </w:r>
      <w:r w:rsidR="00393483" w:rsidRPr="008B4C6E">
        <w:rPr>
          <w:rFonts w:ascii="Arial" w:hAnsi="Arial" w:cs="Arial"/>
          <w:color w:val="000000" w:themeColor="text1"/>
          <w:szCs w:val="21"/>
          <w:shd w:val="clear" w:color="auto" w:fill="FFFFFF"/>
        </w:rPr>
        <w:t xml:space="preserve">for at least the next two decades. </w:t>
      </w:r>
      <w:r w:rsidR="00781954">
        <w:rPr>
          <w:rFonts w:ascii="Arial" w:hAnsi="Arial" w:cs="Arial"/>
          <w:color w:val="000000" w:themeColor="text1"/>
          <w:szCs w:val="21"/>
          <w:shd w:val="clear" w:color="auto" w:fill="FFFFFF"/>
        </w:rPr>
        <w:t>T</w:t>
      </w:r>
      <w:r w:rsidR="00393483" w:rsidRPr="008B4C6E">
        <w:rPr>
          <w:rFonts w:ascii="Arial" w:hAnsi="Arial" w:cs="Arial"/>
          <w:color w:val="000000" w:themeColor="text1"/>
          <w:szCs w:val="21"/>
          <w:shd w:val="clear" w:color="auto" w:fill="FFFFFF"/>
        </w:rPr>
        <w:t xml:space="preserve">he UK government </w:t>
      </w:r>
      <w:r w:rsidR="00781954">
        <w:rPr>
          <w:rFonts w:ascii="Arial" w:hAnsi="Arial" w:cs="Arial"/>
          <w:color w:val="000000" w:themeColor="text1"/>
          <w:szCs w:val="21"/>
          <w:shd w:val="clear" w:color="auto" w:fill="FFFFFF"/>
        </w:rPr>
        <w:t xml:space="preserve">was also given </w:t>
      </w:r>
      <w:r w:rsidR="00393483" w:rsidRPr="008B4C6E">
        <w:rPr>
          <w:rFonts w:ascii="Arial" w:hAnsi="Arial" w:cs="Arial"/>
          <w:color w:val="000000" w:themeColor="text1"/>
          <w:szCs w:val="21"/>
          <w:shd w:val="clear" w:color="auto" w:fill="FFFFFF"/>
        </w:rPr>
        <w:t>new legal powers allow</w:t>
      </w:r>
      <w:r w:rsidR="00CC72A1" w:rsidRPr="008B4C6E">
        <w:rPr>
          <w:rFonts w:ascii="Arial" w:hAnsi="Arial" w:cs="Arial"/>
          <w:color w:val="000000" w:themeColor="text1"/>
          <w:szCs w:val="21"/>
          <w:shd w:val="clear" w:color="auto" w:fill="FFFFFF"/>
        </w:rPr>
        <w:t>ing</w:t>
      </w:r>
      <w:r w:rsidR="00393483" w:rsidRPr="008B4C6E">
        <w:rPr>
          <w:rFonts w:ascii="Arial" w:hAnsi="Arial" w:cs="Arial"/>
          <w:color w:val="000000" w:themeColor="text1"/>
          <w:szCs w:val="21"/>
          <w:shd w:val="clear" w:color="auto" w:fill="FFFFFF"/>
        </w:rPr>
        <w:t xml:space="preserve"> them to regulate the in</w:t>
      </w:r>
      <w:r w:rsidR="00CC72A1" w:rsidRPr="008B4C6E">
        <w:rPr>
          <w:rFonts w:ascii="Arial" w:hAnsi="Arial" w:cs="Arial"/>
          <w:color w:val="000000" w:themeColor="text1"/>
          <w:szCs w:val="21"/>
          <w:shd w:val="clear" w:color="auto" w:fill="FFFFFF"/>
        </w:rPr>
        <w:t>surance industry, if needed, to</w:t>
      </w:r>
      <w:r w:rsidRPr="008B4C6E">
        <w:rPr>
          <w:rFonts w:ascii="Arial" w:hAnsi="Arial" w:cs="Arial"/>
          <w:color w:val="000000" w:themeColor="text1"/>
          <w:szCs w:val="21"/>
          <w:shd w:val="clear" w:color="auto" w:fill="FFFFFF"/>
        </w:rPr>
        <w:t xml:space="preserve"> e</w:t>
      </w:r>
      <w:r w:rsidR="00393483" w:rsidRPr="008B4C6E">
        <w:rPr>
          <w:rFonts w:ascii="Arial" w:hAnsi="Arial" w:cs="Arial"/>
          <w:color w:val="000000" w:themeColor="text1"/>
          <w:szCs w:val="21"/>
          <w:shd w:val="clear" w:color="auto" w:fill="FFFFFF"/>
        </w:rPr>
        <w:t xml:space="preserve">nsure that flood insurance remains affordable.  </w:t>
      </w:r>
    </w:p>
    <w:p w:rsidR="00D5172B" w:rsidRPr="008B4C6E" w:rsidRDefault="00D5172B" w:rsidP="000603FC">
      <w:pPr>
        <w:jc w:val="both"/>
        <w:rPr>
          <w:rFonts w:ascii="Arial" w:hAnsi="Arial" w:cs="Arial"/>
          <w:color w:val="000000" w:themeColor="text1"/>
          <w:szCs w:val="21"/>
          <w:shd w:val="clear" w:color="auto" w:fill="FFFFFF"/>
        </w:rPr>
      </w:pPr>
    </w:p>
    <w:p w:rsidR="000603FC" w:rsidRPr="00781954" w:rsidRDefault="000603FC" w:rsidP="000603FC">
      <w:pPr>
        <w:jc w:val="both"/>
        <w:rPr>
          <w:rFonts w:ascii="Arial" w:hAnsi="Arial" w:cs="Arial"/>
          <w:color w:val="000000" w:themeColor="text1"/>
          <w:szCs w:val="21"/>
          <w:shd w:val="clear" w:color="auto" w:fill="FFFFFF"/>
        </w:rPr>
      </w:pPr>
      <w:r w:rsidRPr="008B4C6E">
        <w:rPr>
          <w:rFonts w:ascii="Arial" w:hAnsi="Arial" w:cs="Arial"/>
          <w:color w:val="000000" w:themeColor="text1"/>
          <w:szCs w:val="21"/>
          <w:shd w:val="clear" w:color="auto" w:fill="FFFFFF"/>
        </w:rPr>
        <w:t xml:space="preserve">Whether you own or occupy property at risk of flooding; are looking to purchase property; or just own buildings insurance: these changes will affect us all. </w:t>
      </w:r>
      <w:bookmarkEnd w:id="0"/>
    </w:p>
    <w:sectPr w:rsidR="000603FC" w:rsidRPr="00781954" w:rsidSect="005328BC">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3FC" w:rsidRDefault="000603FC" w:rsidP="000603FC">
      <w:pPr>
        <w:spacing w:after="0" w:line="240" w:lineRule="auto"/>
      </w:pPr>
      <w:r>
        <w:separator/>
      </w:r>
    </w:p>
  </w:endnote>
  <w:endnote w:type="continuationSeparator" w:id="0">
    <w:p w:rsidR="000603FC" w:rsidRDefault="000603FC" w:rsidP="00060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3FC" w:rsidRDefault="000603FC" w:rsidP="000603FC">
    <w:pPr>
      <w:pStyle w:val="Footer"/>
      <w:jc w:val="center"/>
    </w:pPr>
    <w:r>
      <w:t>01743 292 444</w:t>
    </w:r>
    <w:r>
      <w:tab/>
    </w:r>
    <w:r>
      <w:rPr>
        <w:rFonts w:ascii="Arial" w:hAnsi="Arial" w:cs="Arial"/>
        <w:noProof/>
        <w:color w:val="000000" w:themeColor="text1"/>
        <w:sz w:val="21"/>
        <w:szCs w:val="21"/>
        <w:shd w:val="clear" w:color="auto" w:fill="FFFFFF"/>
        <w:lang w:eastAsia="en-GB"/>
      </w:rPr>
      <w:drawing>
        <wp:inline distT="0" distB="0" distL="0" distR="0" wp14:anchorId="37E6D11A" wp14:editId="2CF0B1E8">
          <wp:extent cx="2876550" cy="495300"/>
          <wp:effectExtent l="0" t="0" r="0" b="0"/>
          <wp:docPr id="3" name="Picture 3" descr="\\condor\kllhome$\Charlotte.Woodward\Desktop\42838 HB Legal logo 8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dor\kllhome$\Charlotte.Woodward\Desktop\42838 HB Legal logo 80m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495300"/>
                  </a:xfrm>
                  <a:prstGeom prst="rect">
                    <a:avLst/>
                  </a:prstGeom>
                  <a:noFill/>
                  <a:ln>
                    <a:noFill/>
                  </a:ln>
                </pic:spPr>
              </pic:pic>
            </a:graphicData>
          </a:graphic>
        </wp:inline>
      </w:drawing>
    </w:r>
    <w:r>
      <w:tab/>
      <w:t>Info@hblegal.co.uk</w:t>
    </w:r>
  </w:p>
  <w:p w:rsidR="000603FC" w:rsidRDefault="00060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3FC" w:rsidRDefault="000603FC" w:rsidP="000603FC">
      <w:pPr>
        <w:spacing w:after="0" w:line="240" w:lineRule="auto"/>
      </w:pPr>
      <w:r>
        <w:separator/>
      </w:r>
    </w:p>
  </w:footnote>
  <w:footnote w:type="continuationSeparator" w:id="0">
    <w:p w:rsidR="000603FC" w:rsidRDefault="000603FC" w:rsidP="000603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72B" w:rsidRDefault="00D5172B">
    <w:pPr>
      <w:pStyle w:val="Header"/>
    </w:pPr>
    <w:r>
      <w:t>January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A22"/>
    <w:rsid w:val="000603FC"/>
    <w:rsid w:val="00106128"/>
    <w:rsid w:val="00393483"/>
    <w:rsid w:val="005D4E6F"/>
    <w:rsid w:val="006659BB"/>
    <w:rsid w:val="006C1C4F"/>
    <w:rsid w:val="00781954"/>
    <w:rsid w:val="008B4C6E"/>
    <w:rsid w:val="009D38CD"/>
    <w:rsid w:val="00AF2AF2"/>
    <w:rsid w:val="00CC72A1"/>
    <w:rsid w:val="00CF4A22"/>
    <w:rsid w:val="00D27464"/>
    <w:rsid w:val="00D5172B"/>
    <w:rsid w:val="00D92EE3"/>
    <w:rsid w:val="00DA33BC"/>
    <w:rsid w:val="00E61CF7"/>
    <w:rsid w:val="00F41628"/>
    <w:rsid w:val="00FE1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4A22"/>
    <w:pPr>
      <w:spacing w:before="100" w:beforeAutospacing="1" w:after="100" w:afterAutospacing="1" w:line="240" w:lineRule="auto"/>
      <w:outlineLvl w:val="0"/>
    </w:pPr>
    <w:rPr>
      <w:rFonts w:ascii="Times New Roman" w:eastAsia="Times New Roman" w:hAnsi="Times New Roman" w:cs="Times New Roman"/>
      <w:b/>
      <w:bCs/>
      <w:color w:val="022F46"/>
      <w:kern w:val="36"/>
      <w:sz w:val="48"/>
      <w:szCs w:val="48"/>
      <w:lang w:eastAsia="en-GB"/>
    </w:rPr>
  </w:style>
  <w:style w:type="paragraph" w:styleId="Heading2">
    <w:name w:val="heading 2"/>
    <w:basedOn w:val="Normal"/>
    <w:link w:val="Heading2Char"/>
    <w:uiPriority w:val="9"/>
    <w:qFormat/>
    <w:rsid w:val="00CF4A22"/>
    <w:pPr>
      <w:spacing w:before="300" w:after="150" w:line="240" w:lineRule="auto"/>
      <w:outlineLvl w:val="1"/>
    </w:pPr>
    <w:rPr>
      <w:rFonts w:ascii="Times New Roman" w:eastAsia="Times New Roman" w:hAnsi="Times New Roman" w:cs="Times New Roman"/>
      <w:b/>
      <w:bCs/>
      <w:color w:val="86BE43"/>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A22"/>
    <w:rPr>
      <w:rFonts w:ascii="Times New Roman" w:eastAsia="Times New Roman" w:hAnsi="Times New Roman" w:cs="Times New Roman"/>
      <w:b/>
      <w:bCs/>
      <w:color w:val="022F46"/>
      <w:kern w:val="36"/>
      <w:sz w:val="48"/>
      <w:szCs w:val="48"/>
      <w:lang w:eastAsia="en-GB"/>
    </w:rPr>
  </w:style>
  <w:style w:type="character" w:customStyle="1" w:styleId="Heading2Char">
    <w:name w:val="Heading 2 Char"/>
    <w:basedOn w:val="DefaultParagraphFont"/>
    <w:link w:val="Heading2"/>
    <w:uiPriority w:val="9"/>
    <w:rsid w:val="00CF4A22"/>
    <w:rPr>
      <w:rFonts w:ascii="Times New Roman" w:eastAsia="Times New Roman" w:hAnsi="Times New Roman" w:cs="Times New Roman"/>
      <w:b/>
      <w:bCs/>
      <w:color w:val="86BE43"/>
      <w:sz w:val="34"/>
      <w:szCs w:val="34"/>
      <w:lang w:eastAsia="en-GB"/>
    </w:rPr>
  </w:style>
  <w:style w:type="paragraph" w:styleId="NormalWeb">
    <w:name w:val="Normal (Web)"/>
    <w:basedOn w:val="Normal"/>
    <w:uiPriority w:val="99"/>
    <w:semiHidden/>
    <w:unhideWhenUsed/>
    <w:rsid w:val="00CF4A22"/>
    <w:pPr>
      <w:spacing w:before="225" w:after="225"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06128"/>
  </w:style>
  <w:style w:type="character" w:styleId="Hyperlink">
    <w:name w:val="Hyperlink"/>
    <w:basedOn w:val="DefaultParagraphFont"/>
    <w:uiPriority w:val="99"/>
    <w:unhideWhenUsed/>
    <w:rsid w:val="006C1C4F"/>
    <w:rPr>
      <w:color w:val="0000FF"/>
      <w:u w:val="single"/>
    </w:rPr>
  </w:style>
  <w:style w:type="paragraph" w:styleId="Header">
    <w:name w:val="header"/>
    <w:basedOn w:val="Normal"/>
    <w:link w:val="HeaderChar"/>
    <w:uiPriority w:val="99"/>
    <w:unhideWhenUsed/>
    <w:rsid w:val="00060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3FC"/>
  </w:style>
  <w:style w:type="paragraph" w:styleId="Footer">
    <w:name w:val="footer"/>
    <w:basedOn w:val="Normal"/>
    <w:link w:val="FooterChar"/>
    <w:uiPriority w:val="99"/>
    <w:unhideWhenUsed/>
    <w:rsid w:val="00060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3FC"/>
  </w:style>
  <w:style w:type="paragraph" w:styleId="BalloonText">
    <w:name w:val="Balloon Text"/>
    <w:basedOn w:val="Normal"/>
    <w:link w:val="BalloonTextChar"/>
    <w:uiPriority w:val="99"/>
    <w:semiHidden/>
    <w:unhideWhenUsed/>
    <w:rsid w:val="00060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3FC"/>
    <w:rPr>
      <w:rFonts w:ascii="Tahoma" w:hAnsi="Tahoma" w:cs="Tahoma"/>
      <w:sz w:val="16"/>
      <w:szCs w:val="16"/>
    </w:rPr>
  </w:style>
  <w:style w:type="paragraph" w:styleId="ListParagraph">
    <w:name w:val="List Paragraph"/>
    <w:basedOn w:val="Normal"/>
    <w:uiPriority w:val="34"/>
    <w:qFormat/>
    <w:rsid w:val="00D517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4A22"/>
    <w:pPr>
      <w:spacing w:before="100" w:beforeAutospacing="1" w:after="100" w:afterAutospacing="1" w:line="240" w:lineRule="auto"/>
      <w:outlineLvl w:val="0"/>
    </w:pPr>
    <w:rPr>
      <w:rFonts w:ascii="Times New Roman" w:eastAsia="Times New Roman" w:hAnsi="Times New Roman" w:cs="Times New Roman"/>
      <w:b/>
      <w:bCs/>
      <w:color w:val="022F46"/>
      <w:kern w:val="36"/>
      <w:sz w:val="48"/>
      <w:szCs w:val="48"/>
      <w:lang w:eastAsia="en-GB"/>
    </w:rPr>
  </w:style>
  <w:style w:type="paragraph" w:styleId="Heading2">
    <w:name w:val="heading 2"/>
    <w:basedOn w:val="Normal"/>
    <w:link w:val="Heading2Char"/>
    <w:uiPriority w:val="9"/>
    <w:qFormat/>
    <w:rsid w:val="00CF4A22"/>
    <w:pPr>
      <w:spacing w:before="300" w:after="150" w:line="240" w:lineRule="auto"/>
      <w:outlineLvl w:val="1"/>
    </w:pPr>
    <w:rPr>
      <w:rFonts w:ascii="Times New Roman" w:eastAsia="Times New Roman" w:hAnsi="Times New Roman" w:cs="Times New Roman"/>
      <w:b/>
      <w:bCs/>
      <w:color w:val="86BE43"/>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A22"/>
    <w:rPr>
      <w:rFonts w:ascii="Times New Roman" w:eastAsia="Times New Roman" w:hAnsi="Times New Roman" w:cs="Times New Roman"/>
      <w:b/>
      <w:bCs/>
      <w:color w:val="022F46"/>
      <w:kern w:val="36"/>
      <w:sz w:val="48"/>
      <w:szCs w:val="48"/>
      <w:lang w:eastAsia="en-GB"/>
    </w:rPr>
  </w:style>
  <w:style w:type="character" w:customStyle="1" w:styleId="Heading2Char">
    <w:name w:val="Heading 2 Char"/>
    <w:basedOn w:val="DefaultParagraphFont"/>
    <w:link w:val="Heading2"/>
    <w:uiPriority w:val="9"/>
    <w:rsid w:val="00CF4A22"/>
    <w:rPr>
      <w:rFonts w:ascii="Times New Roman" w:eastAsia="Times New Roman" w:hAnsi="Times New Roman" w:cs="Times New Roman"/>
      <w:b/>
      <w:bCs/>
      <w:color w:val="86BE43"/>
      <w:sz w:val="34"/>
      <w:szCs w:val="34"/>
      <w:lang w:eastAsia="en-GB"/>
    </w:rPr>
  </w:style>
  <w:style w:type="paragraph" w:styleId="NormalWeb">
    <w:name w:val="Normal (Web)"/>
    <w:basedOn w:val="Normal"/>
    <w:uiPriority w:val="99"/>
    <w:semiHidden/>
    <w:unhideWhenUsed/>
    <w:rsid w:val="00CF4A22"/>
    <w:pPr>
      <w:spacing w:before="225" w:after="225"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06128"/>
  </w:style>
  <w:style w:type="character" w:styleId="Hyperlink">
    <w:name w:val="Hyperlink"/>
    <w:basedOn w:val="DefaultParagraphFont"/>
    <w:uiPriority w:val="99"/>
    <w:unhideWhenUsed/>
    <w:rsid w:val="006C1C4F"/>
    <w:rPr>
      <w:color w:val="0000FF"/>
      <w:u w:val="single"/>
    </w:rPr>
  </w:style>
  <w:style w:type="paragraph" w:styleId="Header">
    <w:name w:val="header"/>
    <w:basedOn w:val="Normal"/>
    <w:link w:val="HeaderChar"/>
    <w:uiPriority w:val="99"/>
    <w:unhideWhenUsed/>
    <w:rsid w:val="00060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3FC"/>
  </w:style>
  <w:style w:type="paragraph" w:styleId="Footer">
    <w:name w:val="footer"/>
    <w:basedOn w:val="Normal"/>
    <w:link w:val="FooterChar"/>
    <w:uiPriority w:val="99"/>
    <w:unhideWhenUsed/>
    <w:rsid w:val="00060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3FC"/>
  </w:style>
  <w:style w:type="paragraph" w:styleId="BalloonText">
    <w:name w:val="Balloon Text"/>
    <w:basedOn w:val="Normal"/>
    <w:link w:val="BalloonTextChar"/>
    <w:uiPriority w:val="99"/>
    <w:semiHidden/>
    <w:unhideWhenUsed/>
    <w:rsid w:val="000603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3FC"/>
    <w:rPr>
      <w:rFonts w:ascii="Tahoma" w:hAnsi="Tahoma" w:cs="Tahoma"/>
      <w:sz w:val="16"/>
      <w:szCs w:val="16"/>
    </w:rPr>
  </w:style>
  <w:style w:type="paragraph" w:styleId="ListParagraph">
    <w:name w:val="List Paragraph"/>
    <w:basedOn w:val="Normal"/>
    <w:uiPriority w:val="34"/>
    <w:qFormat/>
    <w:rsid w:val="00D51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2</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charlotte.woodward</cp:lastModifiedBy>
  <cp:revision>8</cp:revision>
  <dcterms:created xsi:type="dcterms:W3CDTF">2013-07-03T11:30:00Z</dcterms:created>
  <dcterms:modified xsi:type="dcterms:W3CDTF">2014-01-14T13:38:00Z</dcterms:modified>
</cp:coreProperties>
</file>